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20" w:rsidRDefault="00D059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szCs w:val="24"/>
        </w:rPr>
        <w:t>AL DIRIGENTE SCOLASTICO I.C. “P. LEONETTI SENIOR”</w:t>
      </w:r>
    </w:p>
    <w:p w:rsidR="00405120" w:rsidRDefault="00D059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SEDE</w:t>
      </w:r>
    </w:p>
    <w:p w:rsidR="00405120" w:rsidRDefault="0040512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5120" w:rsidRDefault="004051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:rsidR="00405120" w:rsidRDefault="00D059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CORSO </w:t>
      </w:r>
      <w:proofErr w:type="spellStart"/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FORMAZIONE (INTERNO) DOTAZIONI TECNOLOGICHE, AREE LABORATORIALI E SISTEMI INNOVATIVI PER L'APPRENDIMENTO ON LINE</w:t>
      </w:r>
    </w:p>
    <w:p w:rsidR="00405120" w:rsidRDefault="00D059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__________________________________ nato a ______________</w:t>
      </w:r>
    </w:p>
    <w:p w:rsidR="00405120" w:rsidRDefault="00D059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Codice fiscale ________________________________</w:t>
      </w:r>
    </w:p>
    <w:p w:rsidR="00405120" w:rsidRDefault="00D059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recapito telefonico___________________</w:t>
      </w:r>
    </w:p>
    <w:p w:rsidR="00405120" w:rsidRDefault="00D059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mail _____________________________</w:t>
      </w:r>
    </w:p>
    <w:p w:rsidR="00405120" w:rsidRDefault="00D059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servizio presso ____________________________</w:t>
      </w:r>
    </w:p>
    <w:p w:rsidR="00405120" w:rsidRDefault="00D059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CHIEDE</w:t>
      </w:r>
    </w:p>
    <w:p w:rsidR="00405120" w:rsidRDefault="00D059F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partecipare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CORSO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FORMAZIONE (interno): Dotazioni Tecnologiche, Aree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Laboratoriali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e Sistemi innovativi per l'apprendimento on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line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per il/i seguenti modulo/i:</w:t>
      </w:r>
    </w:p>
    <w:p w:rsidR="00405120" w:rsidRDefault="004051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05120" w:rsidRDefault="00D059F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(barrare con una X il/i modulo/i d’interesse)</w:t>
      </w:r>
    </w:p>
    <w:p w:rsidR="00405120" w:rsidRDefault="004051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405120" w:rsidRDefault="00D059F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-110489</wp:posOffset>
              </wp:positionH>
              <wp:positionV relativeFrom="paragraph">
                <wp:posOffset>184785</wp:posOffset>
              </wp:positionV>
              <wp:extent cx="133350" cy="180975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-110489</wp:posOffset>
                </wp:positionH>
                <wp:positionV relativeFrom="paragraph">
                  <wp:posOffset>184785</wp:posOffset>
                </wp:positionV>
                <wp:extent cx="133350" cy="18097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05120" w:rsidRDefault="00D059F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Modulo “A”: Utilizzo di dispositivo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Touch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Panel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65" - Totem 43'LED6t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cam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5MPX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sw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collab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(durata: 2 ore)</w:t>
      </w:r>
    </w:p>
    <w:p w:rsidR="00405120" w:rsidRDefault="00D059F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-120014</wp:posOffset>
              </wp:positionH>
              <wp:positionV relativeFrom="paragraph">
                <wp:posOffset>167640</wp:posOffset>
              </wp:positionV>
              <wp:extent cx="133350" cy="180975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-120014</wp:posOffset>
                </wp:positionH>
                <wp:positionV relativeFrom="paragraph">
                  <wp:posOffset>167640</wp:posOffset>
                </wp:positionV>
                <wp:extent cx="133350" cy="180975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80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05120" w:rsidRDefault="00D059F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Modulo “B”: Software per la realizzazione di ambienti di apprendimento collaborativo -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Sist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promozione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apprendim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collab.in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CLOUD (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Genius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Board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) (durata: 3 ore)</w:t>
      </w:r>
    </w:p>
    <w:p w:rsidR="00405120" w:rsidRDefault="00D059F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Considerata la specifi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cità del corso “B”, sarà sufficiente per la partecipazione avere un qualsiasi dispositivo (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pc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tablet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smartphone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) personale e competenze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medio-avanzate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nell’utilizzo delle TIC.</w:t>
      </w:r>
    </w:p>
    <w:p w:rsidR="00405120" w:rsidRDefault="00D059F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mallCap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1A1A1A"/>
          <w:sz w:val="24"/>
          <w:szCs w:val="24"/>
        </w:rPr>
        <w:t> </w:t>
      </w:r>
    </w:p>
    <w:p w:rsidR="00405120" w:rsidRDefault="00D059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sottoscritta…………………………………………………………</w:t>
      </w:r>
      <w:proofErr w:type="spellEnd"/>
    </w:p>
    <w:p w:rsidR="00405120" w:rsidRDefault="00D059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Iscrizioni</w:t>
      </w:r>
    </w:p>
    <w:p w:rsidR="00405120" w:rsidRDefault="00D059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presente Modulo, debitamente compilato in ogni sua parte, dovrà essere inviato agli indirizzi di posta elettronica istituzionali entro il 21.10. p.v.:</w:t>
      </w:r>
    </w:p>
    <w:p w:rsidR="00405120" w:rsidRDefault="00D059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Luogo e data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05120" w:rsidRDefault="004051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5120" w:rsidRDefault="00D059F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</w:p>
    <w:sectPr w:rsidR="00405120" w:rsidSect="00405120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9F7" w:rsidRDefault="00D059F7" w:rsidP="000A523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059F7" w:rsidRDefault="00D059F7" w:rsidP="000A523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9F7" w:rsidRDefault="00D059F7" w:rsidP="000A523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059F7" w:rsidRDefault="00D059F7" w:rsidP="000A523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20" w:rsidRDefault="00D059F7">
    <w:pPr>
      <w:pStyle w:val="normal"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Times New Roman" w:hAnsi="Times New Roman" w:cs="Times New Roman"/>
        <w:smallCaps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smallCaps/>
        <w:color w:val="000000"/>
        <w:sz w:val="28"/>
        <w:szCs w:val="28"/>
      </w:rPr>
      <w:tab/>
    </w:r>
  </w:p>
  <w:p w:rsidR="00405120" w:rsidRDefault="00405120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7380"/>
      </w:tabs>
      <w:spacing w:after="0" w:line="240" w:lineRule="auto"/>
      <w:rPr>
        <w:rFonts w:ascii="Times New Roman" w:eastAsia="Times New Roman" w:hAnsi="Times New Roman" w:cs="Times New Roman"/>
        <w:smallCaps/>
        <w:color w:val="00000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120"/>
    <w:rsid w:val="000A5230"/>
    <w:rsid w:val="00405120"/>
    <w:rsid w:val="00D0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0512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 w:bidi="it-IT"/>
    </w:rPr>
  </w:style>
  <w:style w:type="paragraph" w:styleId="Titolo1">
    <w:name w:val="heading 1"/>
    <w:basedOn w:val="normal"/>
    <w:next w:val="normal"/>
    <w:rsid w:val="004051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051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051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051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0512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4051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05120"/>
  </w:style>
  <w:style w:type="table" w:customStyle="1" w:styleId="TableNormal">
    <w:name w:val="Table Normal"/>
    <w:rsid w:val="004051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05120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rsid w:val="00405120"/>
    <w:pPr>
      <w:spacing w:line="1" w:lineRule="atLeast"/>
    </w:pPr>
    <w:rPr>
      <w:rFonts w:ascii="Tahoma" w:hAnsi="Tahoma" w:cs="Tahoma"/>
      <w:bCs/>
      <w:iCs/>
      <w:caps/>
      <w:sz w:val="16"/>
      <w:szCs w:val="16"/>
      <w:lang w:eastAsia="it-IT" w:bidi="ar-SA"/>
    </w:rPr>
  </w:style>
  <w:style w:type="character" w:styleId="Collegamentoipertestuale">
    <w:name w:val="Hyperlink"/>
    <w:rsid w:val="0040512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405120"/>
    <w:pPr>
      <w:tabs>
        <w:tab w:val="center" w:pos="4819"/>
        <w:tab w:val="right" w:pos="9638"/>
      </w:tabs>
      <w:spacing w:line="1" w:lineRule="atLeast"/>
    </w:pPr>
    <w:rPr>
      <w:bCs/>
      <w:iCs/>
      <w:caps/>
      <w:sz w:val="28"/>
      <w:szCs w:val="28"/>
      <w:lang w:eastAsia="it-IT" w:bidi="ar-SA"/>
    </w:rPr>
  </w:style>
  <w:style w:type="paragraph" w:styleId="Pidipagina">
    <w:name w:val="footer"/>
    <w:basedOn w:val="Normale"/>
    <w:rsid w:val="00405120"/>
    <w:pPr>
      <w:tabs>
        <w:tab w:val="center" w:pos="4819"/>
        <w:tab w:val="right" w:pos="9638"/>
      </w:tabs>
      <w:spacing w:line="1" w:lineRule="atLeast"/>
    </w:pPr>
    <w:rPr>
      <w:bCs/>
      <w:iCs/>
      <w:caps/>
      <w:sz w:val="28"/>
      <w:szCs w:val="28"/>
      <w:lang w:eastAsia="it-IT" w:bidi="ar-SA"/>
    </w:rPr>
  </w:style>
  <w:style w:type="character" w:styleId="Enfasicorsivo">
    <w:name w:val="Emphasis"/>
    <w:rsid w:val="00405120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rsid w:val="004051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sid w:val="00405120"/>
    <w:rPr>
      <w:rFonts w:ascii="Calibri Light" w:eastAsia="Times New Roman" w:hAnsi="Calibri Light" w:cs="Times New Roman"/>
      <w:bCs/>
      <w:iCs/>
      <w:caps/>
      <w:w w:val="100"/>
      <w:position w:val="-1"/>
      <w:sz w:val="24"/>
      <w:szCs w:val="24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utente5</cp:lastModifiedBy>
  <cp:revision>2</cp:revision>
  <dcterms:created xsi:type="dcterms:W3CDTF">2019-10-17T11:53:00Z</dcterms:created>
  <dcterms:modified xsi:type="dcterms:W3CDTF">2019-10-17T11:53:00Z</dcterms:modified>
</cp:coreProperties>
</file>